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FB7C" w14:textId="77777777" w:rsidR="001B1C0B" w:rsidRPr="00EA541F" w:rsidRDefault="001B1C0B" w:rsidP="001B1C0B">
      <w:pPr>
        <w:spacing w:after="0"/>
        <w:rPr>
          <w:rFonts w:ascii="Verdana" w:hAnsi="Verdana" w:cs="Verdana"/>
          <w:sz w:val="24"/>
          <w:szCs w:val="24"/>
        </w:rPr>
      </w:pPr>
      <w:r w:rsidRPr="00EA541F">
        <w:rPr>
          <w:rFonts w:ascii="Verdana" w:hAnsi="Verdana" w:cs="Verdana"/>
          <w:sz w:val="24"/>
          <w:szCs w:val="24"/>
        </w:rPr>
        <w:t xml:space="preserve">Chief </w:t>
      </w:r>
      <w:proofErr w:type="spellStart"/>
      <w:r w:rsidRPr="00EA541F">
        <w:rPr>
          <w:rFonts w:ascii="Verdana" w:hAnsi="Verdana" w:cs="Verdana"/>
          <w:sz w:val="24"/>
          <w:szCs w:val="24"/>
        </w:rPr>
        <w:t>Adviser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Muhammad </w:t>
      </w:r>
      <w:proofErr w:type="spellStart"/>
      <w:r w:rsidRPr="00EA541F">
        <w:rPr>
          <w:rFonts w:ascii="Verdana" w:hAnsi="Verdana" w:cs="Verdana"/>
          <w:sz w:val="24"/>
          <w:szCs w:val="24"/>
        </w:rPr>
        <w:t>Yunus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</w:p>
    <w:p w14:paraId="46D1B736" w14:textId="77777777" w:rsidR="001B1C0B" w:rsidRPr="00EA541F" w:rsidRDefault="001B1C0B" w:rsidP="001B1C0B">
      <w:pPr>
        <w:spacing w:after="0"/>
        <w:rPr>
          <w:rFonts w:ascii="Verdana" w:hAnsi="Verdana" w:cs="Verdana"/>
          <w:sz w:val="24"/>
          <w:szCs w:val="24"/>
        </w:rPr>
      </w:pPr>
      <w:proofErr w:type="spellStart"/>
      <w:r w:rsidRPr="00EA541F">
        <w:rPr>
          <w:rFonts w:ascii="Verdana" w:hAnsi="Verdana" w:cs="Verdana"/>
          <w:sz w:val="24"/>
          <w:szCs w:val="24"/>
        </w:rPr>
        <w:t>Government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of the </w:t>
      </w:r>
      <w:proofErr w:type="spellStart"/>
      <w:r w:rsidRPr="00EA541F">
        <w:rPr>
          <w:rFonts w:ascii="Verdana" w:hAnsi="Verdana" w:cs="Verdana"/>
          <w:sz w:val="24"/>
          <w:szCs w:val="24"/>
        </w:rPr>
        <w:t>People’s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Republic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of Bangladesh</w:t>
      </w:r>
    </w:p>
    <w:p w14:paraId="766E737F" w14:textId="77777777" w:rsidR="001B1C0B" w:rsidRPr="00EA541F" w:rsidRDefault="001B1C0B" w:rsidP="001B1C0B">
      <w:pPr>
        <w:spacing w:after="0"/>
        <w:rPr>
          <w:rFonts w:ascii="Verdana" w:hAnsi="Verdana" w:cs="Verdana"/>
          <w:sz w:val="24"/>
          <w:szCs w:val="24"/>
        </w:rPr>
      </w:pPr>
      <w:r w:rsidRPr="00EA541F">
        <w:rPr>
          <w:rFonts w:ascii="Verdana" w:hAnsi="Verdana" w:cs="Verdana"/>
          <w:sz w:val="24"/>
          <w:szCs w:val="24"/>
        </w:rPr>
        <w:t xml:space="preserve">Old </w:t>
      </w:r>
      <w:proofErr w:type="spellStart"/>
      <w:r w:rsidRPr="00EA541F">
        <w:rPr>
          <w:rFonts w:ascii="Verdana" w:hAnsi="Verdana" w:cs="Verdana"/>
          <w:sz w:val="24"/>
          <w:szCs w:val="24"/>
        </w:rPr>
        <w:t>Sangsad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Bhaban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Tejgaon</w:t>
      </w:r>
      <w:proofErr w:type="spellEnd"/>
    </w:p>
    <w:p w14:paraId="0651CA06" w14:textId="77777777" w:rsidR="001B1C0B" w:rsidRPr="00EA541F" w:rsidRDefault="001B1C0B" w:rsidP="001B1C0B">
      <w:pPr>
        <w:spacing w:after="0"/>
        <w:rPr>
          <w:rFonts w:ascii="Verdana" w:hAnsi="Verdana" w:cs="Verdana"/>
          <w:sz w:val="24"/>
          <w:szCs w:val="24"/>
        </w:rPr>
      </w:pPr>
      <w:r w:rsidRPr="00EA541F">
        <w:rPr>
          <w:rFonts w:ascii="Verdana" w:hAnsi="Verdana" w:cs="Verdana"/>
          <w:sz w:val="24"/>
          <w:szCs w:val="24"/>
        </w:rPr>
        <w:t>Dhaka-1215</w:t>
      </w:r>
    </w:p>
    <w:p w14:paraId="0ABFF777" w14:textId="77777777" w:rsidR="001B1C0B" w:rsidRPr="00EA541F" w:rsidRDefault="001B1C0B" w:rsidP="001B1C0B">
      <w:pPr>
        <w:spacing w:after="0"/>
        <w:rPr>
          <w:rFonts w:ascii="Verdana" w:hAnsi="Verdana" w:cs="Verdana"/>
          <w:sz w:val="24"/>
          <w:szCs w:val="24"/>
        </w:rPr>
      </w:pPr>
      <w:r w:rsidRPr="00EA541F">
        <w:rPr>
          <w:rFonts w:ascii="Verdana" w:hAnsi="Verdana" w:cs="Verdana"/>
          <w:sz w:val="24"/>
          <w:szCs w:val="24"/>
        </w:rPr>
        <w:t>Bangladesh</w:t>
      </w:r>
    </w:p>
    <w:p w14:paraId="018534F3" w14:textId="77777777" w:rsidR="001B1C0B" w:rsidRDefault="001B1C0B" w:rsidP="001B1C0B">
      <w:pPr>
        <w:spacing w:after="0"/>
        <w:rPr>
          <w:rFonts w:ascii="Verdana" w:hAnsi="Verdana" w:cs="Verdana"/>
          <w:sz w:val="24"/>
          <w:szCs w:val="24"/>
        </w:rPr>
      </w:pPr>
    </w:p>
    <w:p w14:paraId="6E4D01E7" w14:textId="77777777" w:rsidR="001B1C0B" w:rsidRDefault="001B1C0B" w:rsidP="001B1C0B">
      <w:pPr>
        <w:spacing w:after="0"/>
        <w:rPr>
          <w:rFonts w:ascii="Verdana" w:hAnsi="Verdana" w:cs="Verdana"/>
          <w:sz w:val="24"/>
          <w:szCs w:val="24"/>
        </w:rPr>
      </w:pPr>
    </w:p>
    <w:p w14:paraId="1B4EDA88" w14:textId="77777777" w:rsidR="001B1C0B" w:rsidRPr="00EA541F" w:rsidRDefault="001B1C0B" w:rsidP="001B1C0B">
      <w:pPr>
        <w:spacing w:after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Oldenzaal,   </w:t>
      </w:r>
      <w:proofErr w:type="spellStart"/>
      <w:r>
        <w:rPr>
          <w:rFonts w:ascii="Verdana" w:hAnsi="Verdana" w:cs="Verdana"/>
          <w:sz w:val="24"/>
          <w:szCs w:val="24"/>
        </w:rPr>
        <w:t>January</w:t>
      </w:r>
      <w:proofErr w:type="spellEnd"/>
      <w:r>
        <w:rPr>
          <w:rFonts w:ascii="Verdana" w:hAnsi="Verdana" w:cs="Verdana"/>
          <w:sz w:val="24"/>
          <w:szCs w:val="24"/>
        </w:rPr>
        <w:t xml:space="preserve"> 2026</w:t>
      </w:r>
    </w:p>
    <w:p w14:paraId="3B2249BB" w14:textId="77777777" w:rsidR="001B1C0B" w:rsidRPr="00EA541F" w:rsidRDefault="001B1C0B" w:rsidP="001B1C0B">
      <w:pPr>
        <w:spacing w:after="0"/>
        <w:rPr>
          <w:rFonts w:ascii="Verdana" w:hAnsi="Verdana" w:cs="Verdana"/>
          <w:sz w:val="24"/>
          <w:szCs w:val="24"/>
        </w:rPr>
      </w:pPr>
    </w:p>
    <w:p w14:paraId="2D7358DC" w14:textId="77777777" w:rsidR="001B1C0B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</w:rPr>
      </w:pPr>
    </w:p>
    <w:p w14:paraId="3D24C62A" w14:textId="77777777" w:rsidR="001B1C0B" w:rsidRPr="00EA541F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</w:rPr>
      </w:pPr>
      <w:proofErr w:type="spellStart"/>
      <w:r w:rsidRPr="00EA541F">
        <w:rPr>
          <w:rFonts w:ascii="Verdana" w:hAnsi="Verdana" w:cs="Verdana"/>
          <w:sz w:val="24"/>
          <w:szCs w:val="24"/>
        </w:rPr>
        <w:t>Dear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Excellency</w:t>
      </w:r>
      <w:proofErr w:type="spellEnd"/>
      <w:r w:rsidRPr="00EA541F">
        <w:rPr>
          <w:rFonts w:ascii="Verdana" w:hAnsi="Verdana" w:cs="Verdana"/>
          <w:sz w:val="24"/>
          <w:szCs w:val="24"/>
        </w:rPr>
        <w:t>,</w:t>
      </w:r>
    </w:p>
    <w:p w14:paraId="46D315B8" w14:textId="77777777" w:rsidR="001B1C0B" w:rsidRPr="00EA541F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</w:rPr>
      </w:pPr>
    </w:p>
    <w:p w14:paraId="2AF5133B" w14:textId="77777777" w:rsidR="001B1C0B" w:rsidRPr="00EA541F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In </w:t>
      </w:r>
      <w:r w:rsidRPr="00EA541F">
        <w:rPr>
          <w:rFonts w:ascii="Verdana" w:hAnsi="Verdana" w:cs="Verdana"/>
          <w:sz w:val="24"/>
          <w:szCs w:val="24"/>
        </w:rPr>
        <w:t xml:space="preserve">April 2024, 142 </w:t>
      </w:r>
      <w:proofErr w:type="spellStart"/>
      <w:r w:rsidRPr="00EA541F">
        <w:rPr>
          <w:rFonts w:ascii="Verdana" w:hAnsi="Verdana" w:cs="Verdana"/>
          <w:sz w:val="24"/>
          <w:szCs w:val="24"/>
        </w:rPr>
        <w:t>Indigenous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Bawm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people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were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arbitrarily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arrested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in </w:t>
      </w:r>
      <w:proofErr w:type="spellStart"/>
      <w:r>
        <w:rPr>
          <w:rFonts w:ascii="Verdana" w:hAnsi="Verdana" w:cs="Verdana"/>
          <w:sz w:val="24"/>
          <w:szCs w:val="24"/>
        </w:rPr>
        <w:t>villages</w:t>
      </w:r>
      <w:proofErr w:type="spellEnd"/>
      <w:r>
        <w:rPr>
          <w:rFonts w:ascii="Verdana" w:hAnsi="Verdana" w:cs="Verdana"/>
          <w:sz w:val="24"/>
          <w:szCs w:val="24"/>
        </w:rPr>
        <w:t xml:space="preserve"> in </w:t>
      </w:r>
      <w:r w:rsidRPr="00EA541F">
        <w:rPr>
          <w:rFonts w:ascii="Verdana" w:hAnsi="Verdana" w:cs="Verdana"/>
          <w:sz w:val="24"/>
          <w:szCs w:val="24"/>
        </w:rPr>
        <w:t xml:space="preserve">the </w:t>
      </w:r>
      <w:proofErr w:type="spellStart"/>
      <w:r w:rsidRPr="00EA541F">
        <w:rPr>
          <w:rFonts w:ascii="Verdana" w:hAnsi="Verdana" w:cs="Verdana"/>
          <w:sz w:val="24"/>
          <w:szCs w:val="24"/>
        </w:rPr>
        <w:t>Chittagong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Hill </w:t>
      </w:r>
      <w:proofErr w:type="spellStart"/>
      <w:r w:rsidRPr="00EA541F">
        <w:rPr>
          <w:rFonts w:ascii="Verdana" w:hAnsi="Verdana" w:cs="Verdana"/>
          <w:sz w:val="24"/>
          <w:szCs w:val="24"/>
        </w:rPr>
        <w:t>Tracts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as part of </w:t>
      </w:r>
      <w:proofErr w:type="spellStart"/>
      <w:r w:rsidRPr="00EA541F">
        <w:rPr>
          <w:rFonts w:ascii="Verdana" w:hAnsi="Verdana" w:cs="Verdana"/>
          <w:sz w:val="24"/>
          <w:szCs w:val="24"/>
        </w:rPr>
        <w:t>an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ongoing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military </w:t>
      </w:r>
      <w:proofErr w:type="spellStart"/>
      <w:r w:rsidRPr="00EA541F">
        <w:rPr>
          <w:rFonts w:ascii="Verdana" w:hAnsi="Verdana" w:cs="Verdana"/>
          <w:sz w:val="24"/>
          <w:szCs w:val="24"/>
        </w:rPr>
        <w:t>operation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. </w:t>
      </w:r>
      <w:proofErr w:type="spellStart"/>
      <w:r>
        <w:rPr>
          <w:rFonts w:ascii="Verdana" w:hAnsi="Verdana" w:cs="Verdana"/>
          <w:sz w:val="24"/>
          <w:szCs w:val="24"/>
        </w:rPr>
        <w:t>Twenty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months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later, 59 </w:t>
      </w:r>
      <w:r>
        <w:rPr>
          <w:rFonts w:ascii="Verdana" w:hAnsi="Verdana" w:cs="Verdana"/>
          <w:sz w:val="24"/>
          <w:szCs w:val="24"/>
        </w:rPr>
        <w:t xml:space="preserve">of </w:t>
      </w:r>
      <w:proofErr w:type="spellStart"/>
      <w:r>
        <w:rPr>
          <w:rFonts w:ascii="Verdana" w:hAnsi="Verdana" w:cs="Verdana"/>
          <w:sz w:val="24"/>
          <w:szCs w:val="24"/>
        </w:rPr>
        <w:t>them</w:t>
      </w:r>
      <w:proofErr w:type="spellEnd"/>
      <w:r>
        <w:rPr>
          <w:rFonts w:ascii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hAnsi="Verdana" w:cs="Verdana"/>
          <w:sz w:val="24"/>
          <w:szCs w:val="24"/>
        </w:rPr>
        <w:t>including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three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children</w:t>
      </w:r>
      <w:proofErr w:type="spellEnd"/>
      <w:r>
        <w:rPr>
          <w:rFonts w:ascii="Verdana" w:hAnsi="Verdana" w:cs="Verdana"/>
          <w:sz w:val="24"/>
          <w:szCs w:val="24"/>
        </w:rPr>
        <w:t xml:space="preserve">, </w:t>
      </w:r>
      <w:proofErr w:type="spellStart"/>
      <w:r w:rsidRPr="00EA541F">
        <w:rPr>
          <w:rFonts w:ascii="Verdana" w:hAnsi="Verdana" w:cs="Verdana"/>
          <w:sz w:val="24"/>
          <w:szCs w:val="24"/>
        </w:rPr>
        <w:t>remain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jailed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without trial. Three </w:t>
      </w:r>
      <w:proofErr w:type="spellStart"/>
      <w:r>
        <w:rPr>
          <w:rFonts w:ascii="Verdana" w:hAnsi="Verdana" w:cs="Verdana"/>
          <w:sz w:val="24"/>
          <w:szCs w:val="24"/>
        </w:rPr>
        <w:t>people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r w:rsidRPr="00EA541F">
        <w:rPr>
          <w:rFonts w:ascii="Verdana" w:hAnsi="Verdana" w:cs="Verdana"/>
          <w:sz w:val="24"/>
          <w:szCs w:val="24"/>
        </w:rPr>
        <w:t xml:space="preserve">have </w:t>
      </w:r>
      <w:proofErr w:type="spellStart"/>
      <w:r w:rsidRPr="00EA541F">
        <w:rPr>
          <w:rFonts w:ascii="Verdana" w:hAnsi="Verdana" w:cs="Verdana"/>
          <w:sz w:val="24"/>
          <w:szCs w:val="24"/>
        </w:rPr>
        <w:t>died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in </w:t>
      </w:r>
      <w:proofErr w:type="spellStart"/>
      <w:r w:rsidRPr="00EA541F">
        <w:rPr>
          <w:rFonts w:ascii="Verdana" w:hAnsi="Verdana" w:cs="Verdana"/>
          <w:sz w:val="24"/>
          <w:szCs w:val="24"/>
        </w:rPr>
        <w:t>custody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amid</w:t>
      </w:r>
      <w:proofErr w:type="spellEnd"/>
      <w:r>
        <w:rPr>
          <w:rFonts w:ascii="Verdana" w:hAnsi="Verdana" w:cs="Verdana"/>
          <w:sz w:val="24"/>
          <w:szCs w:val="24"/>
        </w:rPr>
        <w:t xml:space="preserve"> concerns of </w:t>
      </w:r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poor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healthcare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. </w:t>
      </w:r>
    </w:p>
    <w:p w14:paraId="16EF7AAE" w14:textId="77777777" w:rsidR="001B1C0B" w:rsidRPr="00EA541F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</w:rPr>
      </w:pPr>
    </w:p>
    <w:p w14:paraId="7C421A2F" w14:textId="77777777" w:rsidR="001B1C0B" w:rsidRPr="00EA541F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</w:rPr>
      </w:pP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Authorities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accuse the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arrested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people of links to an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armed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group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without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evidence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of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individual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responsibility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,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raising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concerns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of racial discrimination. </w:t>
      </w:r>
      <w:r w:rsidRPr="00EA541F">
        <w:rPr>
          <w:rFonts w:ascii="Verdana" w:hAnsi="Verdana" w:cs="Verdana"/>
          <w:sz w:val="24"/>
          <w:szCs w:val="24"/>
        </w:rPr>
        <w:t xml:space="preserve">Most of the 11,000 </w:t>
      </w:r>
      <w:proofErr w:type="spellStart"/>
      <w:r w:rsidRPr="00EA541F">
        <w:rPr>
          <w:rFonts w:ascii="Verdana" w:hAnsi="Verdana" w:cs="Verdana"/>
          <w:sz w:val="24"/>
          <w:szCs w:val="24"/>
        </w:rPr>
        <w:t>Bawm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EA541F">
        <w:rPr>
          <w:rFonts w:ascii="Verdana" w:hAnsi="Verdana" w:cs="Verdana"/>
          <w:sz w:val="24"/>
          <w:szCs w:val="24"/>
        </w:rPr>
        <w:t>people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are living</w:t>
      </w:r>
      <w:r w:rsidRPr="00EA541F">
        <w:rPr>
          <w:rFonts w:ascii="Verdana" w:hAnsi="Verdana" w:cs="Verdana"/>
          <w:sz w:val="24"/>
          <w:szCs w:val="24"/>
        </w:rPr>
        <w:t xml:space="preserve"> in </w:t>
      </w:r>
      <w:proofErr w:type="spellStart"/>
      <w:r w:rsidRPr="00EA541F">
        <w:rPr>
          <w:rFonts w:ascii="Verdana" w:hAnsi="Verdana" w:cs="Verdana"/>
          <w:sz w:val="24"/>
          <w:szCs w:val="24"/>
        </w:rPr>
        <w:t>fear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of </w:t>
      </w:r>
      <w:proofErr w:type="spellStart"/>
      <w:r w:rsidRPr="00EA541F">
        <w:rPr>
          <w:rFonts w:ascii="Verdana" w:hAnsi="Verdana" w:cs="Verdana"/>
          <w:sz w:val="24"/>
          <w:szCs w:val="24"/>
        </w:rPr>
        <w:t>arrest</w:t>
      </w:r>
      <w:r>
        <w:rPr>
          <w:rFonts w:ascii="Verdana" w:hAnsi="Verdana" w:cs="Verdana"/>
          <w:sz w:val="24"/>
          <w:szCs w:val="24"/>
        </w:rPr>
        <w:t>s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, </w:t>
      </w:r>
      <w:r>
        <w:rPr>
          <w:rFonts w:ascii="Verdana" w:hAnsi="Verdana" w:cs="Verdana"/>
          <w:sz w:val="24"/>
          <w:szCs w:val="24"/>
        </w:rPr>
        <w:t xml:space="preserve">food </w:t>
      </w:r>
      <w:proofErr w:type="spellStart"/>
      <w:r>
        <w:rPr>
          <w:rFonts w:ascii="Verdana" w:hAnsi="Verdana" w:cs="Verdana"/>
          <w:sz w:val="24"/>
          <w:szCs w:val="24"/>
        </w:rPr>
        <w:t>insecurity</w:t>
      </w:r>
      <w:proofErr w:type="spellEnd"/>
      <w:r>
        <w:rPr>
          <w:rFonts w:ascii="Verdana" w:hAnsi="Verdana" w:cs="Verdana"/>
          <w:sz w:val="24"/>
          <w:szCs w:val="24"/>
        </w:rPr>
        <w:t xml:space="preserve"> and </w:t>
      </w:r>
      <w:proofErr w:type="spellStart"/>
      <w:r w:rsidRPr="00EA541F">
        <w:rPr>
          <w:rFonts w:ascii="Verdana" w:hAnsi="Verdana" w:cs="Verdana"/>
          <w:sz w:val="24"/>
          <w:szCs w:val="24"/>
        </w:rPr>
        <w:t>lack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of </w:t>
      </w:r>
      <w:r>
        <w:rPr>
          <w:rFonts w:ascii="Verdana" w:hAnsi="Verdana" w:cs="Verdana"/>
          <w:sz w:val="24"/>
          <w:szCs w:val="24"/>
        </w:rPr>
        <w:t xml:space="preserve">access to </w:t>
      </w:r>
      <w:proofErr w:type="spellStart"/>
      <w:r w:rsidRPr="00EA541F">
        <w:rPr>
          <w:rFonts w:ascii="Verdana" w:hAnsi="Verdana" w:cs="Verdana"/>
          <w:sz w:val="24"/>
          <w:szCs w:val="24"/>
        </w:rPr>
        <w:t>education</w:t>
      </w:r>
      <w:proofErr w:type="spellEnd"/>
      <w:r w:rsidRPr="00EA541F">
        <w:rPr>
          <w:rFonts w:ascii="Verdana" w:hAnsi="Verdana" w:cs="Verdana"/>
          <w:sz w:val="24"/>
          <w:szCs w:val="24"/>
        </w:rPr>
        <w:t xml:space="preserve"> and </w:t>
      </w:r>
      <w:proofErr w:type="spellStart"/>
      <w:r w:rsidRPr="00EA541F">
        <w:rPr>
          <w:rFonts w:ascii="Verdana" w:hAnsi="Verdana" w:cs="Verdana"/>
          <w:sz w:val="24"/>
          <w:szCs w:val="24"/>
        </w:rPr>
        <w:t>employment</w:t>
      </w:r>
      <w:proofErr w:type="spellEnd"/>
      <w:r w:rsidRPr="00EA541F">
        <w:rPr>
          <w:rFonts w:ascii="Verdana" w:hAnsi="Verdana" w:cs="Verdana"/>
          <w:sz w:val="24"/>
          <w:szCs w:val="24"/>
        </w:rPr>
        <w:t>.</w:t>
      </w:r>
    </w:p>
    <w:p w14:paraId="0EF36707" w14:textId="77777777" w:rsidR="001B1C0B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</w:rPr>
      </w:pPr>
    </w:p>
    <w:p w14:paraId="2AC42507" w14:textId="77777777" w:rsidR="001B1C0B" w:rsidRPr="00C97D3E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  <w:lang w:val="fr-FR"/>
        </w:rPr>
      </w:pPr>
      <w:r w:rsidRPr="00C97D3E">
        <w:rPr>
          <w:rFonts w:ascii="Verdana" w:hAnsi="Verdana" w:cs="Verdana"/>
          <w:sz w:val="24"/>
          <w:szCs w:val="24"/>
          <w:lang w:val="fr-FR"/>
        </w:rPr>
        <w:t xml:space="preserve">I </w:t>
      </w:r>
      <w:proofErr w:type="gramStart"/>
      <w:r w:rsidRPr="00C97D3E">
        <w:rPr>
          <w:rFonts w:ascii="Verdana" w:hAnsi="Verdana" w:cs="Verdana"/>
          <w:sz w:val="24"/>
          <w:szCs w:val="24"/>
          <w:lang w:val="fr-FR"/>
        </w:rPr>
        <w:t xml:space="preserve">urge 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you</w:t>
      </w:r>
      <w:proofErr w:type="spellEnd"/>
      <w:proofErr w:type="gramEnd"/>
      <w:r w:rsidRPr="00C97D3E">
        <w:rPr>
          <w:rFonts w:ascii="Verdana" w:hAnsi="Verdana" w:cs="Verdana"/>
          <w:sz w:val="24"/>
          <w:szCs w:val="24"/>
          <w:lang w:val="fr-FR"/>
        </w:rPr>
        <w:t xml:space="preserve">  to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either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charge the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individual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detainees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with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an </w:t>
      </w:r>
      <w:proofErr w:type="spellStart"/>
      <w:proofErr w:type="gramStart"/>
      <w:r w:rsidRPr="00C97D3E">
        <w:rPr>
          <w:rFonts w:ascii="Verdana" w:hAnsi="Verdana" w:cs="Verdana"/>
          <w:sz w:val="24"/>
          <w:szCs w:val="24"/>
          <w:lang w:val="fr-FR"/>
        </w:rPr>
        <w:t>internationally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recognizable</w:t>
      </w:r>
      <w:proofErr w:type="spellEnd"/>
      <w:proofErr w:type="gram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criminal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offence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or release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them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. </w:t>
      </w:r>
    </w:p>
    <w:p w14:paraId="41CD3AD6" w14:textId="77777777" w:rsidR="001B1C0B" w:rsidRPr="00C97D3E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  <w:lang w:val="fr-FR"/>
        </w:rPr>
      </w:pPr>
      <w:r w:rsidRPr="00C97D3E">
        <w:rPr>
          <w:rFonts w:ascii="Verdana" w:hAnsi="Verdana" w:cs="Verdana"/>
          <w:sz w:val="24"/>
          <w:szCs w:val="24"/>
          <w:lang w:val="fr-FR"/>
        </w:rPr>
        <w:t xml:space="preserve">I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further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request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you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ensure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adequate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legal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representation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and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access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healthcare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for the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detainees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and to end the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crackdown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against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the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Bawm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community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. </w:t>
      </w:r>
    </w:p>
    <w:p w14:paraId="7956ED8B" w14:textId="77777777" w:rsidR="001B1C0B" w:rsidRPr="00C97D3E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  <w:lang w:val="fr-FR"/>
        </w:rPr>
      </w:pPr>
      <w:r w:rsidRPr="00C97D3E">
        <w:rPr>
          <w:rFonts w:ascii="Verdana" w:hAnsi="Verdana" w:cs="Verdana"/>
          <w:sz w:val="24"/>
          <w:szCs w:val="24"/>
          <w:lang w:val="fr-FR"/>
        </w:rPr>
        <w:t xml:space="preserve">In addition, I call on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you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to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fully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implement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all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human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rights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provisions of the Chittagong Hill Tracts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Peace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Accord.</w:t>
      </w:r>
    </w:p>
    <w:p w14:paraId="16E3EA7B" w14:textId="77777777" w:rsidR="001B1C0B" w:rsidRPr="00C97D3E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  <w:lang w:val="fr-FR"/>
        </w:rPr>
      </w:pPr>
    </w:p>
    <w:p w14:paraId="40A72343" w14:textId="77777777" w:rsidR="001B1C0B" w:rsidRPr="00C97D3E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  <w:lang w:val="fr-FR"/>
        </w:rPr>
      </w:pPr>
      <w:r w:rsidRPr="00C97D3E">
        <w:rPr>
          <w:rFonts w:ascii="Verdana" w:hAnsi="Verdana" w:cs="Verdana"/>
          <w:sz w:val="24"/>
          <w:szCs w:val="24"/>
          <w:lang w:val="fr-FR"/>
        </w:rPr>
        <w:t xml:space="preserve">I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thank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you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for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paying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attention to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this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urgent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matter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>.</w:t>
      </w:r>
    </w:p>
    <w:p w14:paraId="67008C1E" w14:textId="77777777" w:rsidR="001B1C0B" w:rsidRPr="00C97D3E" w:rsidRDefault="001B1C0B" w:rsidP="001B1C0B">
      <w:pPr>
        <w:tabs>
          <w:tab w:val="num" w:pos="720"/>
        </w:tabs>
        <w:spacing w:after="0"/>
        <w:rPr>
          <w:rFonts w:ascii="Verdana" w:hAnsi="Verdana" w:cs="Verdana"/>
          <w:sz w:val="24"/>
          <w:szCs w:val="24"/>
          <w:lang w:val="fr-FR"/>
        </w:rPr>
      </w:pPr>
    </w:p>
    <w:p w14:paraId="1B0C3F61" w14:textId="77777777" w:rsidR="001B1C0B" w:rsidRPr="00C97D3E" w:rsidRDefault="001B1C0B" w:rsidP="001B1C0B">
      <w:pPr>
        <w:spacing w:after="0"/>
        <w:rPr>
          <w:rFonts w:ascii="Verdana" w:hAnsi="Verdana" w:cs="Verdana"/>
          <w:sz w:val="24"/>
          <w:szCs w:val="24"/>
          <w:lang w:val="fr-FR"/>
        </w:rPr>
      </w:pP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Yours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sz w:val="24"/>
          <w:szCs w:val="24"/>
          <w:lang w:val="fr-FR"/>
        </w:rPr>
        <w:t>faithfully</w:t>
      </w:r>
      <w:proofErr w:type="spellEnd"/>
      <w:r w:rsidRPr="00C97D3E">
        <w:rPr>
          <w:rFonts w:ascii="Verdana" w:hAnsi="Verdana" w:cs="Verdana"/>
          <w:sz w:val="24"/>
          <w:szCs w:val="24"/>
          <w:lang w:val="fr-FR"/>
        </w:rPr>
        <w:t>,</w:t>
      </w:r>
    </w:p>
    <w:p w14:paraId="72E667F1" w14:textId="77777777" w:rsidR="000C2787" w:rsidRPr="001B1C0B" w:rsidRDefault="000C2787">
      <w:pPr>
        <w:rPr>
          <w:lang w:val="fr-FR"/>
        </w:rPr>
      </w:pPr>
    </w:p>
    <w:sectPr w:rsidR="000C2787" w:rsidRPr="001B1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0B"/>
    <w:rsid w:val="000C2787"/>
    <w:rsid w:val="0013207F"/>
    <w:rsid w:val="001B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6226"/>
  <w15:chartTrackingRefBased/>
  <w15:docId w15:val="{6B7A1545-777D-480B-AA0A-D921FE44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1C0B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B1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1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1C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1C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1C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1C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1C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1C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1C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1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1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1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1C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1C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1C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1C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1C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1C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1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1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1C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1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1C0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B1C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1C0B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1B1C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1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1C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1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34</Lines>
  <Paragraphs>17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2026-01-02T19:14:00Z</dcterms:created>
  <dcterms:modified xsi:type="dcterms:W3CDTF">2026-01-02T19:22:00Z</dcterms:modified>
</cp:coreProperties>
</file>